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71"/>
      </w:tblGrid>
      <w:tr>
        <w:trPr>
          <w:trHeight w:val="360" w:hRule="atLeast"/>
        </w:trPr>
        <w:tc>
          <w:tcPr>
            <w:tcW w:w="957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b/>
                <w:position w:val="0"/>
                <w:sz w:val="28"/>
                <w:sz w:val="28"/>
                <w:vertAlign w:val="baseline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b/>
                <w:position w:val="0"/>
                <w:sz w:val="28"/>
                <w:sz w:val="28"/>
                <w:vertAlign w:val="baseline"/>
              </w:rPr>
              <w:t>УСПЕНСКАЯ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</w:r>
          </w:p>
        </w:tc>
      </w:tr>
    </w:tbl>
    <w:p>
      <w:pPr>
        <w:pStyle w:val="Normal"/>
        <w:jc w:val="center"/>
        <w:rPr>
          <w:b/>
          <w:b/>
          <w:bCs/>
          <w:position w:val="0"/>
          <w:sz w:val="20"/>
          <w:sz w:val="20"/>
          <w:vertAlign w:val="baseline"/>
        </w:rPr>
      </w:pPr>
      <w:r>
        <w:rPr>
          <w:rFonts w:cs="Nimbus Roman" w:ascii="Nimbus Roman" w:hAnsi="Nimbus Roman"/>
          <w:b/>
          <w:bCs/>
          <w:position w:val="0"/>
          <w:sz w:val="28"/>
          <w:sz w:val="28"/>
          <w:vertAlign w:val="baseline"/>
        </w:rPr>
        <w:t>РЕШЕНИЕ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02"/>
        <w:gridCol w:w="4868"/>
      </w:tblGrid>
      <w:tr>
        <w:trPr/>
        <w:tc>
          <w:tcPr>
            <w:tcW w:w="470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position w:val="0"/>
                <w:sz w:val="28"/>
                <w:sz w:val="28"/>
                <w:vertAlign w:val="baseline"/>
              </w:rPr>
              <w:t>от 29 июня 2026 г.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Times New Roman" w:ascii="Times New Roman" w:hAnsi="Times New Roman"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4868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Calibri" w:cs="Times New Roman" w:ascii="Times New Roman" w:hAnsi="Times New Roman"/>
                <w:position w:val="0"/>
                <w:sz w:val="28"/>
                <w:sz w:val="28"/>
                <w:vertAlign w:val="baseline"/>
              </w:rPr>
              <w:t>№</w:t>
            </w:r>
            <w:r>
              <w:rPr>
                <w:rFonts w:cs="Times New Roman" w:ascii="Times New Roman" w:hAnsi="Times New Roman"/>
                <w:position w:val="0"/>
                <w:sz w:val="28"/>
                <w:sz w:val="28"/>
                <w:vertAlign w:val="baseline"/>
              </w:rPr>
              <w:t xml:space="preserve"> </w:t>
            </w:r>
            <w:r>
              <w:rPr>
                <w:rFonts w:cs="Times New Roman" w:ascii="Times New Roman" w:hAnsi="Times New Roman"/>
                <w:position w:val="0"/>
                <w:sz w:val="28"/>
                <w:sz w:val="28"/>
                <w:vertAlign w:val="baseline"/>
              </w:rPr>
              <w:t>2/</w:t>
            </w:r>
            <w:r>
              <w:rPr>
                <w:rFonts w:cs="Times New Roman" w:ascii="Times New Roman" w:hAnsi="Times New Roman"/>
                <w:position w:val="0"/>
                <w:sz w:val="28"/>
                <w:sz w:val="28"/>
                <w:vertAlign w:val="baseline"/>
              </w:rPr>
              <w:t>15</w:t>
            </w:r>
          </w:p>
        </w:tc>
      </w:tr>
    </w:tbl>
    <w:p>
      <w:pPr>
        <w:pStyle w:val="Normal"/>
        <w:jc w:val="center"/>
        <w:rPr>
          <w:position w:val="0"/>
          <w:sz w:val="24"/>
          <w:sz w:val="24"/>
          <w:szCs w:val="24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4"/>
          <w:sz w:val="24"/>
          <w:szCs w:val="24"/>
          <w:vertAlign w:val="baseline"/>
        </w:rPr>
        <w:t>с. Успенское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position w:val="0"/>
          <w:sz w:val="20"/>
          <w:sz w:val="20"/>
          <w:szCs w:val="28"/>
          <w:vertAlign w:val="baseline"/>
        </w:rPr>
      </w:pPr>
      <w:r>
        <w:rPr>
          <w:rFonts w:eastAsia="Calibri" w:cs="Times New Roman" w:ascii="Times New Roman" w:hAnsi="Times New Roman"/>
          <w:b/>
          <w:position w:val="0"/>
          <w:sz w:val="20"/>
          <w:sz w:val="20"/>
          <w:szCs w:val="28"/>
          <w:vertAlign w:val="baseline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355" w:leader="none"/>
        </w:tabs>
        <w:spacing w:lineRule="auto" w:line="240" w:before="0" w:after="0"/>
        <w:ind w:left="0" w:right="0" w:hanging="0"/>
        <w:jc w:val="center"/>
        <w:outlineLvl w:val="0"/>
        <w:rPr>
          <w:position w:val="0"/>
          <w:sz w:val="28"/>
          <w:sz w:val="28"/>
          <w:szCs w:val="28"/>
          <w:vertAlign w:val="baseline"/>
        </w:rPr>
      </w:pPr>
      <w:r>
        <w:rPr>
          <w:rFonts w:cs="Times New Roman" w:ascii="Times New Roman" w:hAnsi="Times New Roman"/>
          <w:b/>
          <w:bCs/>
          <w:position w:val="0"/>
          <w:sz w:val="28"/>
          <w:sz w:val="28"/>
          <w:szCs w:val="28"/>
          <w:vertAlign w:val="baseline"/>
        </w:rPr>
        <w:t>Об утверждении образцов заполнения подписных листов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8"/>
          <w:sz w:val="28"/>
          <w:szCs w:val="28"/>
          <w:vertAlign w:val="baseline"/>
          <w:lang w:eastAsia="ru-RU"/>
        </w:rPr>
        <w:t xml:space="preserve"> выборов главы Николаевского сельского поселения Успенского района, назначенных на 20 сентября 2026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position w:val="0"/>
          <w:sz w:val="20"/>
          <w:sz w:val="20"/>
          <w:szCs w:val="28"/>
          <w:vertAlign w:val="baseline"/>
        </w:rPr>
      </w:pPr>
      <w:r>
        <w:rPr>
          <w:rFonts w:cs="Times New Roman" w:ascii="Times New Roman" w:hAnsi="Times New Roman"/>
          <w:b/>
          <w:position w:val="0"/>
          <w:sz w:val="20"/>
          <w:sz w:val="20"/>
          <w:szCs w:val="28"/>
          <w:vertAlign w:val="baseline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color w:val="000000"/>
          <w:position w:val="0"/>
          <w:sz w:val="28"/>
          <w:sz w:val="28"/>
          <w:szCs w:val="28"/>
          <w:shd w:fill="FFFFFF" w:val="clear"/>
          <w:vertAlign w:val="baseline"/>
        </w:rPr>
        <w:t xml:space="preserve">На основании пункта 81 статьи 37 Федерального закона от 12 июня 2002 г. № 67-ФЗ «Об основных гарантиях избирательных прав и права на участие в референдуме граждан Российской Федерации», руководствуясь частью 31 статьи 72 Закона Краснодарского края от 26 декабря 2005 г. № 966-КЗ «О муниципальных выборах в Краснодарском крае»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1.</w:t>
      </w:r>
      <w:r>
        <w:rPr>
          <w:position w:val="0"/>
          <w:sz w:val="28"/>
          <w:sz w:val="28"/>
          <w:shd w:fill="FFFFFF" w:val="clear"/>
          <w:vertAlign w:val="baseline"/>
        </w:rPr>
        <w:t xml:space="preserve"> 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Утвердить образец заполнения подписных листов в части, касающейся указания наименования должности выборного должностного лица на выборах главы Николаевского сельского поселения Успенского района (прилагается).</w:t>
      </w:r>
    </w:p>
    <w:p>
      <w:pPr>
        <w:pStyle w:val="Normal"/>
        <w:spacing w:lineRule="auto" w:line="360"/>
        <w:ind w:firstLine="68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2. Р</w:t>
      </w:r>
      <w:r>
        <w:rPr>
          <w:rFonts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Интернет.</w:t>
      </w:r>
    </w:p>
    <w:p>
      <w:pPr>
        <w:pStyle w:val="Normal"/>
        <w:spacing w:lineRule="auto" w:line="360"/>
        <w:ind w:firstLine="68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3.   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jc w:val="center"/>
        <w:rPr>
          <w:rFonts w:ascii="Times New Roman" w:hAnsi="Times New Roman" w:eastAsia="Calibri" w:cs="Times New Roman"/>
          <w:position w:val="0"/>
          <w:sz w:val="20"/>
          <w:sz w:val="20"/>
          <w:szCs w:val="28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z w:val="20"/>
          <w:szCs w:val="28"/>
          <w:shd w:fill="FFFFFF" w:val="clear"/>
          <w:vertAlign w:val="baseline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position w:val="0"/>
          <w:sz w:val="20"/>
          <w:sz w:val="20"/>
          <w:szCs w:val="28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z w:val="20"/>
          <w:szCs w:val="28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Председатель территориальной</w:t>
        <w:tab/>
        <w:tab/>
        <w:tab/>
        <w:tab/>
        <w:tab/>
        <w:t xml:space="preserve"> </w:t>
        <w:tab/>
        <w:tab/>
        <w:tab/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zCs w:val="28"/>
          <w:shd w:fill="FFFFFF" w:val="clear"/>
          <w:vertAlign w:val="baseline"/>
        </w:rPr>
        <w:t>избирательной комиссии</w:t>
      </w:r>
      <w:r>
        <w:rPr>
          <w:rFonts w:eastAsia="Calibri" w:cs="Times New Roman" w:ascii="Times New Roman" w:hAnsi="Times New Roman"/>
          <w:position w:val="0"/>
          <w:sz w:val="28"/>
          <w:sz w:val="28"/>
          <w:shd w:fill="FFFFFF" w:val="clear"/>
          <w:vertAlign w:val="baseline"/>
        </w:rPr>
        <w:t xml:space="preserve">                                                            </w:t>
      </w:r>
      <w:r>
        <w:rPr>
          <w:rFonts w:eastAsia="Calibri" w:cs="Times New Roman" w:ascii="Times New Roman" w:hAnsi="Times New Roman"/>
          <w:color w:val="000000"/>
          <w:kern w:val="0"/>
          <w:position w:val="0"/>
          <w:sz w:val="28"/>
          <w:sz w:val="28"/>
          <w:szCs w:val="28"/>
          <w:shd w:fill="FFFFFF" w:val="clear"/>
          <w:vertAlign w:val="baseline"/>
          <w:lang w:val="ru-RU" w:eastAsia="zh-CN" w:bidi="ar-SA"/>
        </w:rPr>
        <w:t xml:space="preserve"> С.Г. Мельникова</w:t>
      </w:r>
    </w:p>
    <w:p>
      <w:pPr>
        <w:pStyle w:val="Normal"/>
        <w:rPr>
          <w:rFonts w:ascii="Times New Roman" w:hAnsi="Times New Roman" w:eastAsia="Calibri" w:cs="Times New Roman"/>
          <w:position w:val="0"/>
          <w:sz w:val="20"/>
          <w:sz w:val="20"/>
          <w:shd w:fill="FFFFFF" w:val="clear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hd w:fill="FFFFFF" w:val="clear"/>
          <w:vertAlign w:val="baseline"/>
        </w:rPr>
        <w:t>Секретарь</w:t>
        <w:tab/>
        <w:t>территориальной</w:t>
        <w:tab/>
        <w:tab/>
        <w:tab/>
        <w:tab/>
        <w:tab/>
        <w:tab/>
        <w:tab/>
        <w:tab/>
      </w:r>
    </w:p>
    <w:p>
      <w:pPr>
        <w:sectPr>
          <w:headerReference w:type="default" r:id="rId2"/>
          <w:type w:val="nextPage"/>
          <w:pgSz w:w="11906" w:h="16838"/>
          <w:pgMar w:left="1701" w:right="850" w:gutter="0" w:header="1134" w:top="1693" w:footer="0" w:bottom="284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position w:val="0"/>
          <w:sz w:val="20"/>
          <w:sz w:val="20"/>
          <w:vertAlign w:val="baseline"/>
        </w:rPr>
      </w:pPr>
      <w:r>
        <w:rPr>
          <w:rFonts w:eastAsia="Calibri" w:cs="Times New Roman" w:ascii="Times New Roman" w:hAnsi="Times New Roman"/>
          <w:position w:val="0"/>
          <w:sz w:val="28"/>
          <w:sz w:val="28"/>
          <w:shd w:fill="FFFFFF" w:val="clear"/>
          <w:vertAlign w:val="baseline"/>
        </w:rPr>
        <w:t>избирательной комиссии</w:t>
        <w:tab/>
        <w:tab/>
        <w:tab/>
        <w:tab/>
        <w:tab/>
        <w:tab/>
        <w:t xml:space="preserve">             Л.С. Салий</w:t>
      </w:r>
    </w:p>
    <w:p>
      <w:pPr>
        <w:pStyle w:val="Normal"/>
        <w:ind w:left="10206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Приложение № 1</w:t>
      </w:r>
    </w:p>
    <w:p>
      <w:pPr>
        <w:pStyle w:val="Normal"/>
        <w:ind w:left="10206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>к решению территориальной</w:t>
      </w:r>
    </w:p>
    <w:p>
      <w:pPr>
        <w:pStyle w:val="Normal"/>
        <w:ind w:left="10206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2"/>
          <w:sz w:val="22"/>
          <w:szCs w:val="22"/>
          <w:shd w:fill="FFFFFF" w:val="clear"/>
          <w:vertAlign w:val="baseline"/>
        </w:rPr>
        <w:t xml:space="preserve">избирательной комиссии 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2"/>
          <w:sz w:val="22"/>
          <w:szCs w:val="22"/>
          <w:shd w:fill="FFFFFF" w:val="clear"/>
          <w:vertAlign w:val="baseline"/>
          <w:lang w:val="ru-RU" w:eastAsia="zh-CN" w:bidi="ar-SA"/>
        </w:rPr>
        <w:t>Успенская</w:t>
      </w:r>
    </w:p>
    <w:p>
      <w:pPr>
        <w:pStyle w:val="Normal"/>
        <w:ind w:left="10206" w:hanging="0"/>
        <w:jc w:val="center"/>
        <w:rPr>
          <w:rFonts w:ascii="Times New Roman" w:hAnsi="Times New Roman" w:eastAsia="Times New Roman" w:cs="Times New Roman"/>
          <w:color w:val="auto"/>
          <w:kern w:val="0"/>
          <w:position w:val="0"/>
          <w:sz w:val="22"/>
          <w:sz w:val="22"/>
          <w:szCs w:val="22"/>
          <w:shd w:fill="FFFFFF" w:val="clear"/>
          <w:vertAlign w:val="baseline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2"/>
          <w:sz w:val="22"/>
          <w:szCs w:val="22"/>
          <w:shd w:fill="FFFFFF" w:val="clear"/>
          <w:vertAlign w:val="baseline"/>
          <w:lang w:val="ru-RU" w:eastAsia="zh-CN" w:bidi="ar-SA"/>
        </w:rPr>
        <w:t>от 29 июня 2026 года № 2/</w:t>
      </w:r>
      <w:r>
        <w:rPr>
          <w:rFonts w:eastAsia="Times New Roman" w:cs="Times New Roman" w:ascii="Times New Roman" w:hAnsi="Times New Roman"/>
          <w:color w:val="000000"/>
          <w:kern w:val="0"/>
          <w:position w:val="0"/>
          <w:sz w:val="22"/>
          <w:sz w:val="22"/>
          <w:szCs w:val="22"/>
          <w:shd w:fill="FFFFFF" w:val="clear"/>
          <w:vertAlign w:val="baseline"/>
          <w:lang w:val="ru-RU" w:eastAsia="zh-CN" w:bidi="ar-SA"/>
        </w:rPr>
        <w:t>15</w:t>
      </w:r>
    </w:p>
    <w:p>
      <w:pPr>
        <w:pStyle w:val="Normal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b/>
          <w:bCs/>
          <w:caps/>
          <w:position w:val="0"/>
          <w:sz w:val="22"/>
          <w:sz w:val="22"/>
          <w:szCs w:val="22"/>
          <w:shd w:fill="FFFFFF" w:val="clear"/>
          <w:vertAlign w:val="baseline"/>
        </w:rPr>
        <w:t>подписной лист</w:t>
      </w:r>
    </w:p>
    <w:p>
      <w:pPr>
        <w:pStyle w:val="Normal"/>
        <w:ind w:left="2211" w:right="2211" w:hanging="0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b/>
          <w:position w:val="0"/>
          <w:sz w:val="20"/>
          <w:sz w:val="20"/>
          <w:shd w:fill="FFFFFF" w:val="clear"/>
          <w:vertAlign w:val="baseline"/>
        </w:rPr>
        <w:t xml:space="preserve">                                      </w:t>
      </w:r>
      <w:r>
        <w:rPr>
          <w:rFonts w:cs="Times New Roman" w:ascii="Times New Roman" w:hAnsi="Times New Roman"/>
          <w:b/>
          <w:position w:val="0"/>
          <w:sz w:val="20"/>
          <w:sz w:val="20"/>
          <w:shd w:fill="FFFFFF" w:val="clear"/>
          <w:vertAlign w:val="baseline"/>
        </w:rPr>
        <w:t>выборы главы Николаевского сельского поселения Успенского района</w:t>
      </w:r>
    </w:p>
    <w:p>
      <w:pPr>
        <w:pStyle w:val="Normal"/>
        <w:pBdr>
          <w:top w:val="single" w:sz="4" w:space="1" w:color="000000"/>
        </w:pBdr>
        <w:ind w:left="3929" w:right="1953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(наименование главы муниципального образования в соответствии с уставом муниципального образования)</w:t>
      </w:r>
      <w:r>
        <w:rPr>
          <w:rStyle w:val="Style19"/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footnoteReference w:id="2"/>
      </w:r>
    </w:p>
    <w:tbl>
      <w:tblPr>
        <w:tblW w:w="3022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87"/>
        <w:gridCol w:w="395"/>
        <w:gridCol w:w="229"/>
        <w:gridCol w:w="1699"/>
        <w:gridCol w:w="512"/>
      </w:tblGrid>
      <w:tr>
        <w:trPr>
          <w:cantSplit w:val="true"/>
        </w:trPr>
        <w:tc>
          <w:tcPr>
            <w:tcW w:w="18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«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2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5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left="57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года</w:t>
            </w:r>
          </w:p>
        </w:tc>
      </w:tr>
    </w:tbl>
    <w:p>
      <w:pPr>
        <w:pStyle w:val="Normal"/>
        <w:ind w:left="6861" w:right="6577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(дата голосования)</w:t>
      </w:r>
    </w:p>
    <w:p>
      <w:pPr>
        <w:pStyle w:val="Normal"/>
        <w:ind w:firstLine="567"/>
        <w:jc w:val="both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Мы, нижеподписавшиеся, поддерживаем  </w:t>
      </w:r>
    </w:p>
    <w:p>
      <w:pPr>
        <w:pStyle w:val="Normal"/>
        <w:pBdr>
          <w:top w:val="single" w:sz="4" w:space="1" w:color="000000"/>
        </w:pBdr>
        <w:ind w:left="4196" w:hanging="0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16"/>
          <w:sz w:val="16"/>
          <w:szCs w:val="16"/>
          <w:shd w:fill="FFFFFF" w:val="clear"/>
          <w:vertAlign w:val="baseline"/>
        </w:rPr>
        <w:t>(</w:t>
      </w:r>
      <w:r>
        <w:rPr>
          <w:rFonts w:cs="Nimbus Roman" w:ascii="Nimbus Roman" w:hAnsi="Nimbus Roman"/>
          <w:position w:val="0"/>
          <w:sz w:val="16"/>
          <w:sz w:val="16"/>
          <w:szCs w:val="16"/>
          <w:shd w:fill="FFFFFF" w:val="clear"/>
          <w:vertAlign w:val="baseline"/>
        </w:rPr>
        <w:t>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4799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179"/>
        <w:gridCol w:w="1826"/>
        <w:gridCol w:w="709"/>
        <w:gridCol w:w="142"/>
        <w:gridCol w:w="10648"/>
        <w:gridCol w:w="123"/>
        <w:gridCol w:w="47"/>
        <w:gridCol w:w="125"/>
      </w:tblGrid>
      <w:tr>
        <w:trPr>
          <w:cantSplit w:val="true"/>
        </w:trPr>
        <w:tc>
          <w:tcPr>
            <w:tcW w:w="300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ind w:right="-935" w:hanging="0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кандидата на должность главы</w:t>
            </w:r>
          </w:p>
        </w:tc>
        <w:tc>
          <w:tcPr>
            <w:tcW w:w="1149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shd w:fill="FFFFFF" w:val="clear"/>
                <w:vertAlign w:val="baseline"/>
              </w:rPr>
              <w:t xml:space="preserve"> </w:t>
            </w:r>
            <w:r>
              <w:rPr>
                <w:rFonts w:cs="Times New Roman" w:ascii="Times New Roman" w:hAnsi="Times New Roman"/>
                <w:position w:val="0"/>
                <w:sz w:val="22"/>
                <w:sz w:val="22"/>
                <w:szCs w:val="22"/>
                <w:shd w:fill="FFFFFF" w:val="clear"/>
                <w:vertAlign w:val="baseline"/>
              </w:rPr>
              <w:t>Николаевского  сельского поселения Успенского района</w:t>
            </w:r>
          </w:p>
        </w:tc>
        <w:tc>
          <w:tcPr>
            <w:tcW w:w="17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  <w:tc>
          <w:tcPr>
            <w:tcW w:w="125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30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149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(наименование муниципального образования в соответствии с уставом муниципального образования)</w:t>
            </w:r>
          </w:p>
        </w:tc>
        <w:tc>
          <w:tcPr>
            <w:tcW w:w="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25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1179" w:type="dxa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гражданина</w:t>
            </w:r>
          </w:p>
        </w:tc>
        <w:tc>
          <w:tcPr>
            <w:tcW w:w="2535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42" w:type="dxa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0771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2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</w:tr>
      <w:tr>
        <w:trPr>
          <w:cantSplit w:val="true"/>
        </w:trPr>
        <w:tc>
          <w:tcPr>
            <w:tcW w:w="1179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2535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(гражданство)</w:t>
            </w:r>
          </w:p>
        </w:tc>
        <w:tc>
          <w:tcPr>
            <w:tcW w:w="14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10771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(фамилия, имя, отчество)</w:t>
            </w:r>
          </w:p>
        </w:tc>
        <w:tc>
          <w:tcPr>
            <w:tcW w:w="172" w:type="dxa"/>
            <w:gridSpan w:val="2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</w:tbl>
    <w:p>
      <w:pPr>
        <w:pStyle w:val="Normal"/>
        <w:tabs>
          <w:tab w:val="clear" w:pos="708"/>
          <w:tab w:val="right" w:pos="15168" w:leader="none"/>
        </w:tabs>
        <w:rPr>
          <w:rFonts w:ascii="Times New Roman" w:hAnsi="Times New Roman" w:cs="Times New Roman"/>
          <w:position w:val="0"/>
          <w:sz w:val="2"/>
          <w:sz w:val="2"/>
          <w:szCs w:val="2"/>
          <w:shd w:fill="FFFFFF" w:val="clear"/>
          <w:vertAlign w:val="baseline"/>
        </w:rPr>
      </w:pPr>
      <w:r>
        <w:rPr>
          <w:rFonts w:cs="Times New Roman" w:ascii="Times New Roman" w:hAnsi="Times New Roman"/>
          <w:position w:val="0"/>
          <w:sz w:val="2"/>
          <w:sz w:val="2"/>
          <w:szCs w:val="2"/>
          <w:shd w:fill="FFFFFF" w:val="clear"/>
          <w:vertAlign w:val="baseline"/>
        </w:rPr>
      </w:r>
    </w:p>
    <w:tbl>
      <w:tblPr>
        <w:tblW w:w="1525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218"/>
        <w:gridCol w:w="2581"/>
        <w:gridCol w:w="1361"/>
        <w:gridCol w:w="9923"/>
        <w:gridCol w:w="170"/>
      </w:tblGrid>
      <w:tr>
        <w:trPr>
          <w:cantSplit w:val="true"/>
        </w:trPr>
        <w:tc>
          <w:tcPr>
            <w:tcW w:w="12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родившегося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,</w:t>
            </w:r>
          </w:p>
        </w:tc>
      </w:tr>
      <w:tr>
        <w:trPr>
          <w:cantSplit w:val="true"/>
        </w:trPr>
        <w:tc>
          <w:tcPr>
            <w:tcW w:w="121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258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(дата рождения)</w:t>
            </w:r>
          </w:p>
        </w:tc>
        <w:tc>
          <w:tcPr>
            <w:tcW w:w="136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  <w:tc>
          <w:tcPr>
            <w:tcW w:w="9923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16"/>
                <w:sz w:val="16"/>
                <w:szCs w:val="16"/>
                <w:shd w:fill="FFFFFF" w:val="clear"/>
                <w:vertAlign w:val="baseline"/>
              </w:rPr>
            </w:r>
          </w:p>
        </w:tc>
      </w:tr>
    </w:tbl>
    <w:p>
      <w:pPr>
        <w:pStyle w:val="Normal"/>
        <w:tabs>
          <w:tab w:val="clear" w:pos="708"/>
          <w:tab w:val="right" w:pos="15139" w:leader="none"/>
        </w:tabs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проживающего  </w:t>
        <w:tab/>
        <w:t>.</w:t>
      </w:r>
    </w:p>
    <w:p>
      <w:pPr>
        <w:pStyle w:val="Normal"/>
        <w:pBdr>
          <w:top w:val="single" w:sz="4" w:space="1" w:color="000000"/>
        </w:pBdr>
        <w:ind w:left="1400" w:right="113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Nimbus Roman" w:ascii="Nimbus Roman" w:hAnsi="Nimbus Roman"/>
          <w:position w:val="0"/>
          <w:sz w:val="16"/>
          <w:sz w:val="16"/>
          <w:szCs w:val="16"/>
          <w:shd w:fill="FFFFFF" w:val="clear"/>
          <w:vertAlign w:val="baseline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05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10"/>
        <w:gridCol w:w="3119"/>
        <w:gridCol w:w="2068"/>
        <w:gridCol w:w="2978"/>
        <w:gridCol w:w="2976"/>
        <w:gridCol w:w="1701"/>
        <w:gridCol w:w="1701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 xml:space="preserve">№ </w:t>
            </w: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Фамилия, имя, отчество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Год рождения</w:t>
              <w:br/>
              <w:t>(в возрасте 18 лет – дополнительно число и месяц рождения)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Адрес места жительства </w:t>
            </w:r>
            <w:r>
              <w:rPr>
                <w:rStyle w:val="Style19"/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footnoteReference w:id="3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Подпись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0"/>
                <w:sz w:val="20"/>
                <w:shd w:fill="FFFFFF" w:val="clear"/>
                <w:vertAlign w:val="baseline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hd w:fill="FFFFFF" w:val="clear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Подписной лист удостоверяю:  </w:t>
      </w:r>
    </w:p>
    <w:p>
      <w:pPr>
        <w:pStyle w:val="Normal"/>
        <w:pBdr>
          <w:top w:val="single" w:sz="4" w:space="1" w:color="000000"/>
        </w:pBdr>
        <w:ind w:left="2705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(фамилия, имя, отчество, дата рождения, адрес места жительства 2,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>
      <w:pPr>
        <w:pStyle w:val="Normal"/>
        <w:rPr>
          <w:rFonts w:ascii="Times New Roman" w:hAnsi="Times New Roman" w:cs="Times New Roman"/>
          <w:position w:val="0"/>
          <w:sz w:val="20"/>
          <w:sz w:val="20"/>
          <w:szCs w:val="16"/>
          <w:shd w:fill="FFFFFF" w:val="clear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zCs w:val="16"/>
          <w:shd w:fill="FFFFFF" w:val="clear"/>
          <w:vertAlign w:val="baseline"/>
        </w:rPr>
      </w:r>
    </w:p>
    <w:p>
      <w:pPr>
        <w:pStyle w:val="Normal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20"/>
          <w:sz w:val="20"/>
          <w:shd w:fill="FFFFFF" w:val="clear"/>
          <w:vertAlign w:val="baseline"/>
        </w:rPr>
        <w:t xml:space="preserve">Кандидат  </w:t>
      </w:r>
    </w:p>
    <w:p>
      <w:pPr>
        <w:pStyle w:val="Normal"/>
        <w:pBdr>
          <w:top w:val="single" w:sz="4" w:space="1" w:color="000000"/>
        </w:pBdr>
        <w:spacing w:before="0" w:after="240"/>
        <w:ind w:left="907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cs="Times New Roman" w:ascii="Times New Roman" w:hAnsi="Times New Roman"/>
          <w:position w:val="0"/>
          <w:sz w:val="16"/>
          <w:sz w:val="16"/>
          <w:szCs w:val="16"/>
          <w:shd w:fill="FFFFFF" w:val="clear"/>
          <w:vertAlign w:val="baseline"/>
        </w:rPr>
        <w:t>(фамилия, имя, отчество, подпись и дата ее внесения)</w:t>
      </w:r>
    </w:p>
    <w:p>
      <w:pPr>
        <w:pStyle w:val="S1"/>
        <w:spacing w:before="280" w:after="280"/>
        <w:rPr/>
      </w:pPr>
      <w:r>
        <w:rPr>
          <w:rStyle w:val="S10"/>
          <w:position w:val="0"/>
          <w:sz w:val="16"/>
          <w:sz w:val="16"/>
          <w:szCs w:val="16"/>
          <w:shd w:fill="FFFFFF" w:val="clear"/>
          <w:vertAlign w:val="baseline"/>
        </w:rPr>
        <w:t>Примечание.</w:t>
      </w:r>
      <w:r>
        <w:rPr>
          <w:position w:val="0"/>
          <w:sz w:val="16"/>
          <w:sz w:val="16"/>
          <w:szCs w:val="16"/>
          <w:shd w:fill="FFFFFF" w:val="clear"/>
          <w:vertAlign w:val="baseline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</w:t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 xml:space="preserve"> с </w:t>
      </w:r>
      <w:r>
        <w:fldChar w:fldCharType="begin"/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instrText xml:space="preserve"> HYPERLINK "https://internet.garant.ru/" \l "/document/184566/entry/3302"</w:instrText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fldChar w:fldCharType="separate"/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>пунктом 2 статьи 33</w:t>
      </w:r>
      <w:r>
        <w:rPr>
          <w:vertAlign w:val="baseline"/>
          <w:position w:val="0"/>
          <w:sz w:val="16"/>
          <w:sz w:val="16"/>
          <w:shd w:fill="FFFFFF" w:val="clear"/>
          <w:szCs w:val="16"/>
          <w:color w:val="000000"/>
        </w:rPr>
        <w:fldChar w:fldCharType="end"/>
      </w:r>
      <w:r>
        <w:rPr>
          <w:color w:val="000000"/>
          <w:position w:val="0"/>
          <w:sz w:val="16"/>
          <w:sz w:val="16"/>
          <w:szCs w:val="16"/>
          <w:shd w:fill="FFFFFF" w:val="clear"/>
          <w:vertAlign w:val="baseline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</w:t>
      </w:r>
      <w:r>
        <w:rPr>
          <w:position w:val="0"/>
          <w:sz w:val="16"/>
          <w:sz w:val="16"/>
          <w:szCs w:val="16"/>
          <w:shd w:fill="FFFFFF" w:val="clear"/>
          <w:vertAlign w:val="baseline"/>
        </w:rPr>
        <w:t>ли после сведений о судимости кандидата, а если кандидат является физическим лицом, выполняющим функции иностранного агента, либо кандидатом, аффинированным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>
      <w:headerReference w:type="default" r:id="rId3"/>
      <w:footnotePr>
        <w:numFmt w:val="decimal"/>
      </w:footnotePr>
      <w:type w:val="nextPage"/>
      <w:pgSz w:orient="landscape" w:w="16838" w:h="11906"/>
      <w:pgMar w:left="993" w:right="851" w:gutter="0" w:header="0" w:top="284" w:footer="0" w:bottom="42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Nimbus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ind w:firstLine="567"/>
        <w:jc w:val="both"/>
        <w:rPr/>
      </w:pPr>
      <w:r>
        <w:rPr>
          <w:rStyle w:val="Style15"/>
        </w:rPr>
        <w:footnoteRef/>
      </w:r>
      <w:r>
        <w:rPr>
          <w:sz w:val="16"/>
          <w:szCs w:val="16"/>
        </w:rPr>
        <w:t> </w:t>
      </w:r>
      <w:r>
        <w:rPr>
          <w:sz w:val="16"/>
          <w:szCs w:val="16"/>
        </w:rPr>
        <w:t>Текст подстрочников, а также примечание и сноски в изготовленном подписном листе могут не воспроизводиться.</w:t>
      </w:r>
    </w:p>
  </w:footnote>
  <w:footnote w:id="3">
    <w:p>
      <w:pPr>
        <w:pStyle w:val="Style28"/>
        <w:ind w:firstLine="567"/>
        <w:jc w:val="both"/>
        <w:rPr/>
      </w:pPr>
      <w:r>
        <w:rPr>
          <w:rStyle w:val="Style15"/>
        </w:rPr>
        <w:footnoteRef/>
      </w:r>
      <w:r>
        <w:rPr>
          <w:sz w:val="16"/>
          <w:szCs w:val="16"/>
        </w:rPr>
        <w:t> </w:t>
      </w:r>
      <w:r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>
        <w:b/>
        <w:b/>
        <w:bCs/>
        <w:i w:val="false"/>
        <w:i w:val="false"/>
        <w:iCs w:val="false"/>
        <w:position w:val="0"/>
        <w:sz w:val="20"/>
        <w:sz w:val="20"/>
        <w:vertAlign w:val="baseline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8"/>
      <w:szCs w:val="20"/>
      <w:vertAlign w:val="subscript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eastAsia="Arial Unicode MS" w:cs="Times New Roman"/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 w:val="false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11" w:customStyle="1">
    <w:name w:val="Основной шрифт абзаца1"/>
    <w:qFormat/>
    <w:rPr/>
  </w:style>
  <w:style w:type="character" w:styleId="21" w:customStyle="1">
    <w:name w:val="Основной текст 2 Знак"/>
    <w:qFormat/>
    <w:rPr>
      <w:rFonts w:ascii="Arial" w:hAnsi="Arial" w:cs="Arial"/>
      <w:sz w:val="28"/>
      <w:vertAlign w:val="subscript"/>
    </w:rPr>
  </w:style>
  <w:style w:type="character" w:styleId="3" w:customStyle="1">
    <w:name w:val="Основной текст 3 Знак"/>
    <w:qFormat/>
    <w:rPr>
      <w:rFonts w:ascii="Arial" w:hAnsi="Arial" w:cs="Arial"/>
      <w:position w:val="0"/>
      <w:sz w:val="16"/>
      <w:sz w:val="16"/>
      <w:szCs w:val="16"/>
      <w:vertAlign w:val="baseline"/>
    </w:rPr>
  </w:style>
  <w:style w:type="character" w:styleId="Style10" w:customStyle="1">
    <w:name w:val="Основной текст Знак"/>
    <w:qFormat/>
    <w:rPr>
      <w:sz w:val="28"/>
      <w:vertAlign w:val="subscript"/>
    </w:rPr>
  </w:style>
  <w:style w:type="character" w:styleId="Style11" w:customStyle="1">
    <w:name w:val="Основной текст с отступом Знак"/>
    <w:qFormat/>
    <w:rPr>
      <w:rFonts w:ascii="Arial" w:hAnsi="Arial" w:cs="Arial"/>
      <w:sz w:val="28"/>
      <w:vertAlign w:val="subscript"/>
    </w:rPr>
  </w:style>
  <w:style w:type="character" w:styleId="Applestylespan" w:customStyle="1">
    <w:name w:val="apple-style-span"/>
    <w:qFormat/>
    <w:rPr/>
  </w:style>
  <w:style w:type="character" w:styleId="Appleconvertedspace" w:customStyle="1">
    <w:name w:val="apple-converted-space"/>
    <w:qFormat/>
    <w:rPr/>
  </w:style>
  <w:style w:type="character" w:styleId="Style12" w:customStyle="1">
    <w:name w:val="Название Знак"/>
    <w:qFormat/>
    <w:rPr>
      <w:sz w:val="28"/>
      <w:szCs w:val="24"/>
    </w:rPr>
  </w:style>
  <w:style w:type="character" w:styleId="Style13" w:customStyle="1">
    <w:name w:val="Текст сноски Знак"/>
    <w:basedOn w:val="11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Символ сноски"/>
    <w:qFormat/>
    <w:rPr>
      <w:vertAlign w:val="superscript"/>
    </w:rPr>
  </w:style>
  <w:style w:type="character" w:styleId="22" w:customStyle="1">
    <w:name w:val="Основной текст с отступом 2 Знак"/>
    <w:qFormat/>
    <w:rPr>
      <w:rFonts w:ascii="Arial" w:hAnsi="Arial" w:cs="Arial"/>
      <w:sz w:val="28"/>
      <w:vertAlign w:val="subscript"/>
    </w:rPr>
  </w:style>
  <w:style w:type="character" w:styleId="23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vertAlign w:val="subscript"/>
    </w:rPr>
  </w:style>
  <w:style w:type="character" w:styleId="Style16" w:customStyle="1">
    <w:name w:val="Нижний колонтитул Знак"/>
    <w:qFormat/>
    <w:rPr>
      <w:sz w:val="28"/>
      <w:szCs w:val="24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  <w:rPr/>
  </w:style>
  <w:style w:type="character" w:styleId="Style17">
    <w:name w:val="Интернет-ссылка"/>
    <w:rPr>
      <w:color w:val="0563C1"/>
      <w:u w:val="single"/>
    </w:rPr>
  </w:style>
  <w:style w:type="character" w:styleId="61" w:customStyle="1">
    <w:name w:val="Заголовок 6 Знак"/>
    <w:qFormat/>
    <w:rPr>
      <w:rFonts w:eastAsia="Arial Unicode MS"/>
      <w:b/>
      <w:bCs/>
      <w:sz w:val="22"/>
      <w:szCs w:val="22"/>
    </w:rPr>
  </w:style>
  <w:style w:type="character" w:styleId="71" w:customStyle="1">
    <w:name w:val="Заголовок 7 Знак"/>
    <w:qFormat/>
    <w:rPr>
      <w:sz w:val="24"/>
      <w:szCs w:val="24"/>
    </w:rPr>
  </w:style>
  <w:style w:type="character" w:styleId="12" w:customStyle="1">
    <w:name w:val="Заголовок 1 Знак"/>
    <w:qFormat/>
    <w:rPr>
      <w:b/>
      <w:sz w:val="32"/>
    </w:rPr>
  </w:style>
  <w:style w:type="character" w:styleId="Style18" w:customStyle="1">
    <w:name w:val="Текст выноски Знак"/>
    <w:qFormat/>
    <w:rPr>
      <w:rFonts w:ascii="Tahoma" w:hAnsi="Tahoma" w:cs="Tahoma"/>
      <w:position w:val="0"/>
      <w:sz w:val="16"/>
      <w:sz w:val="16"/>
      <w:szCs w:val="16"/>
      <w:vertAlign w:val="baseline"/>
    </w:rPr>
  </w:style>
  <w:style w:type="character" w:styleId="S10" w:customStyle="1">
    <w:name w:val="s_10"/>
    <w:qFormat/>
    <w:rPr/>
  </w:style>
  <w:style w:type="character" w:styleId="Style19">
    <w:name w:val="Привязка сноски"/>
    <w:rPr>
      <w:vertAlign w:val="superscript"/>
    </w:rPr>
  </w:style>
  <w:style w:type="character" w:styleId="Style20" w:customStyle="1">
    <w:name w:val="Символ концевой сноски"/>
    <w:qFormat/>
    <w:rPr>
      <w:vertAlign w:val="superscript"/>
    </w:rPr>
  </w:style>
  <w:style w:type="character" w:styleId="WW" w:customStyle="1">
    <w:name w:val="WW-Символ концевой сноски"/>
    <w:qFormat/>
    <w:rPr/>
  </w:style>
  <w:style w:type="character" w:styleId="Style21">
    <w:name w:val="Привязка концевой сноски"/>
    <w:rPr>
      <w:vertAlign w:val="superscript"/>
    </w:rPr>
  </w:style>
  <w:style w:type="paragraph" w:styleId="Style22" w:customStyle="1">
    <w:name w:val="Заголовок"/>
    <w:basedOn w:val="Normal"/>
    <w:next w:val="Style23"/>
    <w:qFormat/>
    <w:pPr>
      <w:jc w:val="center"/>
    </w:pPr>
    <w:rPr>
      <w:rFonts w:ascii="Times New Roman" w:hAnsi="Times New Roman" w:cs="Times New Roman"/>
      <w:szCs w:val="24"/>
    </w:rPr>
  </w:style>
  <w:style w:type="paragraph" w:styleId="Style23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Style24">
    <w:name w:val="List"/>
    <w:basedOn w:val="Style23"/>
    <w:pPr/>
    <w:rPr>
      <w:rFonts w:ascii="Nimbus Roman" w:hAnsi="Nimbus Roman"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imbus Roman" w:hAnsi="Nimbus Roman" w:cs="Lohit Devanagari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Nimbus Roman" w:hAnsi="Nimbus Roman" w:cs="Lohit Devanaga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14" w:customStyle="1">
    <w:name w:val="Т-14"/>
    <w:basedOn w:val="Normal"/>
    <w:qFormat/>
    <w:pPr>
      <w:spacing w:lineRule="auto" w:line="360"/>
      <w:ind w:firstLine="720"/>
      <w:jc w:val="both"/>
    </w:pPr>
    <w:rPr>
      <w:rFonts w:ascii="Times New Roman" w:hAnsi="Times New Roman" w:cs="Times New Roman"/>
      <w:szCs w:val="28"/>
    </w:rPr>
  </w:style>
  <w:style w:type="paragraph" w:styleId="Style27">
    <w:name w:val="Body Text Indent"/>
    <w:basedOn w:val="Normal"/>
    <w:pPr>
      <w:spacing w:before="0" w:after="120"/>
      <w:ind w:left="283" w:hanging="0"/>
    </w:pPr>
    <w:rPr/>
  </w:style>
  <w:style w:type="paragraph" w:styleId="15" w:customStyle="1">
    <w:name w:val="заголовок 1"/>
    <w:basedOn w:val="Normal"/>
    <w:next w:val="Normal"/>
    <w:qFormat/>
    <w:pPr>
      <w:keepNext w:val="true"/>
      <w:jc w:val="center"/>
      <w:outlineLvl w:val="0"/>
    </w:pPr>
    <w:rPr>
      <w:rFonts w:ascii="Times New Roman" w:hAnsi="Times New Roman" w:cs="Times New Roma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ahoma" w:hAnsi="Tahoma" w:cs="Tahoma"/>
      <w:sz w:val="18"/>
      <w:szCs w:val="18"/>
    </w:rPr>
  </w:style>
  <w:style w:type="paragraph" w:styleId="Style28">
    <w:name w:val="Footnote Text"/>
    <w:basedOn w:val="Normal"/>
    <w:pPr/>
    <w:rPr>
      <w:rFonts w:ascii="Times New Roman" w:hAnsi="Times New Roman" w:cs="Times New Roman"/>
      <w:sz w:val="20"/>
    </w:rPr>
  </w:style>
  <w:style w:type="paragraph" w:styleId="Style29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cs="Times New Roman"/>
      <w:sz w:val="24"/>
      <w:szCs w:val="24"/>
    </w:rPr>
  </w:style>
  <w:style w:type="paragraph" w:styleId="1415" w:customStyle="1">
    <w:name w:val="Текст14-15"/>
    <w:basedOn w:val="Normal"/>
    <w:qFormat/>
    <w:pPr>
      <w:spacing w:lineRule="auto" w:line="360"/>
      <w:ind w:firstLine="709"/>
      <w:jc w:val="both"/>
    </w:pPr>
    <w:rPr>
      <w:rFonts w:ascii="Times New Roman" w:hAnsi="Times New Roman" w:cs="Times New Roman"/>
    </w:rPr>
  </w:style>
  <w:style w:type="paragraph" w:styleId="141" w:customStyle="1">
    <w:name w:val="Загл.14"/>
    <w:basedOn w:val="Normal"/>
    <w:qFormat/>
    <w:pPr>
      <w:jc w:val="center"/>
    </w:pPr>
    <w:rPr>
      <w:rFonts w:ascii="Times New Roman" w:hAnsi="Times New Roman" w:cs="Times New Roman"/>
      <w:b/>
    </w:rPr>
  </w:style>
  <w:style w:type="paragraph" w:styleId="14151" w:customStyle="1">
    <w:name w:val="14-15"/>
    <w:basedOn w:val="Normal"/>
    <w:qFormat/>
    <w:pPr>
      <w:widowControl w:val="false"/>
      <w:spacing w:lineRule="auto" w:line="360"/>
      <w:ind w:firstLine="720"/>
      <w:jc w:val="both"/>
    </w:pPr>
    <w:rPr>
      <w:rFonts w:ascii="Times New Roman" w:hAnsi="Times New Roman" w:cs="Times New Roman"/>
      <w:spacing w:val="4"/>
    </w:rPr>
  </w:style>
  <w:style w:type="paragraph" w:styleId="Xl57" w:customStyle="1">
    <w:name w:val="xl57"/>
    <w:basedOn w:val="Normal"/>
    <w:qFormat/>
    <w:pPr>
      <w:spacing w:before="280" w:after="280"/>
      <w:jc w:val="center"/>
    </w:pPr>
    <w:rPr>
      <w:rFonts w:ascii="Times New Roman" w:hAnsi="Times New Roman" w:eastAsia="Arial Unicode MS" w:cs="Times New Roman"/>
      <w:b/>
      <w:bCs/>
      <w:szCs w:val="28"/>
    </w:rPr>
  </w:style>
  <w:style w:type="paragraph" w:styleId="212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14152" w:customStyle="1">
    <w:name w:val="Текст 14-1.5"/>
    <w:basedOn w:val="Normal"/>
    <w:qFormat/>
    <w:pPr>
      <w:widowControl w:val="false"/>
      <w:spacing w:lineRule="auto" w:line="360"/>
      <w:ind w:firstLine="709"/>
      <w:jc w:val="both"/>
    </w:pPr>
    <w:rPr>
      <w:rFonts w:ascii="Times New Roman" w:hAnsi="Times New Roman" w:cs="Times New Roman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 w:cs="Times New Roman"/>
      <w:szCs w:val="24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rFonts w:ascii="Times New Roman" w:hAnsi="Times New Roman" w:cs="Times New Roman"/>
      <w:sz w:val="16"/>
      <w:szCs w:val="16"/>
    </w:rPr>
  </w:style>
  <w:style w:type="paragraph" w:styleId="16" w:customStyle="1">
    <w:name w:val="Обычный1"/>
    <w:qFormat/>
    <w:pPr>
      <w:widowControl w:val="false"/>
      <w:suppressAutoHyphens w:val="true"/>
      <w:bidi w:val="0"/>
      <w:spacing w:before="160" w:after="0"/>
      <w:ind w:firstLine="720"/>
      <w:jc w:val="left"/>
    </w:pPr>
    <w:rPr>
      <w:rFonts w:ascii="Arial" w:hAnsi="Arial" w:eastAsia="Times New Roman" w:cs="Arial"/>
      <w:color w:val="auto"/>
      <w:kern w:val="0"/>
      <w:sz w:val="32"/>
      <w:szCs w:val="20"/>
      <w:lang w:val="ru-RU" w:eastAsia="zh-CN" w:bidi="ar-SA"/>
    </w:rPr>
  </w:style>
  <w:style w:type="paragraph" w:styleId="S1" w:customStyle="1">
    <w:name w:val="s_1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2</Pages>
  <Words>652</Words>
  <Characters>4446</Characters>
  <CharactersWithSpaces>5186</CharactersWithSpaces>
  <Paragraphs>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2026-01-20T20:48:00Z</dcterms:created>
  <dc:creator>User</dc:creator>
  <dc:description/>
  <dc:language>ru-RU</dc:language>
  <cp:lastModifiedBy/>
  <cp:lastPrinted>2026-06-28T15:31:43Z</cp:lastPrinted>
  <dcterms:modified xsi:type="dcterms:W3CDTF">2026-07-07T14:25:13Z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